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360"/>
        <w:ind w:left="0" w:right="0" w:hanging="0"/>
        <w:jc w:val="center"/>
        <w:rPr/>
      </w:pPr>
      <w:r>
        <w:rPr>
          <w:b/>
          <w:sz w:val="26"/>
        </w:rPr>
        <w:t>Уведомление о планируемом сносе объекта капитального строительства</w:t>
      </w:r>
    </w:p>
    <w:tbl>
      <w:tblPr>
        <w:tblW w:w="3374" w:type="dxa"/>
        <w:jc w:val="right"/>
        <w:tblInd w:w="0" w:type="dxa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6"/>
        <w:gridCol w:w="397"/>
        <w:gridCol w:w="255"/>
        <w:gridCol w:w="1361"/>
        <w:gridCol w:w="397"/>
        <w:gridCol w:w="397"/>
        <w:gridCol w:w="340"/>
      </w:tblGrid>
      <w:tr>
        <w:trPr/>
        <w:tc>
          <w:tcPr>
            <w:tcW w:w="226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right"/>
              <w:rPr/>
            </w:pPr>
            <w:r>
              <w:rPr/>
              <w:t>«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255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rPr/>
            </w:pPr>
            <w:r>
              <w:rPr/>
              <w:t>»</w:t>
            </w:r>
          </w:p>
        </w:tc>
        <w:tc>
          <w:tcPr>
            <w:tcW w:w="1361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397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right"/>
              <w:rPr/>
            </w:pPr>
            <w:r>
              <w:rPr/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340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57" w:right="0" w:hanging="0"/>
              <w:rPr/>
            </w:pPr>
            <w:r>
              <w:rPr/>
              <w:t>г.</w:t>
            </w:r>
          </w:p>
        </w:tc>
      </w:tr>
    </w:tbl>
    <w:p>
      <w:pPr>
        <w:pStyle w:val="Normal"/>
        <w:spacing w:before="360" w:after="0"/>
        <w:ind w:left="0" w:right="0" w:hanging="0"/>
        <w:jc w:val="center"/>
        <w:rPr/>
      </w:pPr>
      <w:r>
        <w:rPr/>
        <w:t>Администрация города Челябинска</w:t>
      </w:r>
    </w:p>
    <w:p>
      <w:pPr>
        <w:pStyle w:val="Normal"/>
        <w:pBdr>
          <w:top w:val="single" w:sz="4" w:space="1" w:color="000000"/>
        </w:pBdr>
        <w:ind w:left="0" w:right="0" w:hanging="0"/>
        <w:rPr>
          <w:rFonts w:ascii="Times New Roman" w:hAnsi="Times New Roman"/>
          <w:sz w:val="2"/>
        </w:rPr>
      </w:pPr>
      <w:r>
        <w:rPr>
          <w:sz w:val="2"/>
        </w:rPr>
      </w:r>
    </w:p>
    <w:p>
      <w:pPr>
        <w:pStyle w:val="Normal"/>
        <w:ind w:left="0" w:right="0" w:hanging="0"/>
        <w:jc w:val="center"/>
        <w:rPr>
          <w:rFonts w:ascii="Times New Roman" w:hAnsi="Times New Roman"/>
        </w:rPr>
      </w:pPr>
      <w:r>
        <w:rPr/>
      </w:r>
    </w:p>
    <w:p>
      <w:pPr>
        <w:pStyle w:val="Normal"/>
        <w:pBdr>
          <w:top w:val="single" w:sz="4" w:space="1" w:color="000000"/>
        </w:pBdr>
        <w:spacing w:before="0" w:after="240"/>
        <w:ind w:left="0" w:right="0" w:hanging="0"/>
        <w:jc w:val="center"/>
        <w:rPr/>
      </w:pPr>
      <w:r>
        <w:rPr>
          <w:sz w:val="20"/>
        </w:rPr>
        <w:t>(наименование органа местного самоуправления поселения, городского округа по месту нахождения объекта капитального строительства или в случае, если объект капитального строительства расположен на межселенной территории, органа местного самоуправления муниципального района)</w:t>
      </w:r>
    </w:p>
    <w:p>
      <w:pPr>
        <w:pStyle w:val="Normal"/>
        <w:spacing w:before="0" w:after="240"/>
        <w:ind w:left="0" w:right="0" w:hanging="0"/>
        <w:jc w:val="center"/>
        <w:rPr/>
      </w:pPr>
      <w:r>
        <w:rPr>
          <w:b/>
        </w:rPr>
        <w:t>1. Сведения о застройщике, техническом заказчике</w:t>
      </w:r>
    </w:p>
    <w:tbl>
      <w:tblPr>
        <w:tblW w:w="10263" w:type="dxa"/>
        <w:jc w:val="left"/>
        <w:tblInd w:w="-28" w:type="dxa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0"/>
        <w:gridCol w:w="3799"/>
        <w:gridCol w:w="5614"/>
      </w:tblGrid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ind w:left="57" w:right="0" w:hanging="0"/>
              <w:rPr/>
            </w:pPr>
            <w:r>
              <w:rPr/>
              <w:t>1.1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ind w:left="57" w:right="57" w:hanging="0"/>
              <w:jc w:val="both"/>
              <w:rPr/>
            </w:pPr>
            <w:r>
              <w:rPr/>
              <w:t>Сведения о физическом лице,</w:t>
            </w:r>
            <w:r>
              <w:rPr/>
              <w:br/>
            </w:r>
            <w:r>
              <w:rPr/>
              <w:t>в случае если застройщиком является физическое лицо: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1.1.1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Фамилия, имя, отчество (при наличии)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1.1.2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Место жительства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1.1.3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Реквизиты документа, удостоверяющего личность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Сведения о юридическом лице,</w:t>
            </w:r>
            <w:r>
              <w:rPr/>
              <w:br/>
            </w:r>
            <w:r>
              <w:rPr/>
              <w:t>в случае если застройщиком или техническим заказчиком является юридическое лицо: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1.2.1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Наименование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1.2.2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Место нахождения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1.2.3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Государственный регистрационный номер записи</w:t>
            </w:r>
            <w:r>
              <w:rPr/>
              <w:br/>
            </w:r>
            <w:r>
              <w:rPr/>
              <w:t>о государственной регистрации юридического лица в едином государственном реестре юридических лиц, за исключением случая, если заявителем является иностранное юридическое лицо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1.2.4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Идентификационный номер налогоплательщика,</w:t>
            </w:r>
            <w:r>
              <w:rPr/>
              <w:br/>
            </w:r>
            <w:r>
              <w:rPr/>
              <w:t>за исключением случая, если заявителем является иностранное юридическое лицо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</w:tbl>
    <w:p>
      <w:pPr>
        <w:pStyle w:val="Normal"/>
        <w:spacing w:before="240" w:after="240"/>
        <w:ind w:left="0" w:right="0" w:hanging="0"/>
        <w:jc w:val="center"/>
        <w:rPr/>
      </w:pPr>
      <w:r>
        <w:rPr>
          <w:b/>
        </w:rPr>
        <w:t>2. Сведения о земельном участке</w:t>
      </w:r>
    </w:p>
    <w:tbl>
      <w:tblPr>
        <w:tblW w:w="10263" w:type="dxa"/>
        <w:jc w:val="left"/>
        <w:tblInd w:w="-28" w:type="dxa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0"/>
        <w:gridCol w:w="3799"/>
        <w:gridCol w:w="5614"/>
      </w:tblGrid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2.1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Кадастровый номер земельного участка (при наличии)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2.2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Адрес или описание местоположения земельного участка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2.3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Сведения о праве застройщика</w:t>
            </w:r>
            <w:r>
              <w:rPr/>
              <w:br/>
            </w:r>
            <w:r>
              <w:rPr/>
              <w:t>на земельный участок (правоустанавливающие документы)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2.4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Сведения о наличии прав иных лиц на земельный участок (при наличии таких лиц)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</w:tbl>
    <w:p>
      <w:pPr>
        <w:pStyle w:val="Normal"/>
        <w:spacing w:before="240" w:after="240"/>
        <w:ind w:left="0" w:right="0" w:hanging="0"/>
        <w:jc w:val="center"/>
        <w:rPr/>
      </w:pPr>
      <w:r>
        <w:rPr>
          <w:b/>
        </w:rPr>
        <w:t>3. Сведения об объекте капитального строительства, подлежащем сносу</w:t>
      </w:r>
    </w:p>
    <w:tbl>
      <w:tblPr>
        <w:tblW w:w="10263" w:type="dxa"/>
        <w:jc w:val="left"/>
        <w:tblInd w:w="-28" w:type="dxa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0"/>
        <w:gridCol w:w="3799"/>
        <w:gridCol w:w="5614"/>
      </w:tblGrid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3.1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Кадастровый номер объекта капитального строительства (при наличии)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3.2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Сведения о праве застройщика</w:t>
            </w:r>
            <w:r>
              <w:rPr/>
              <w:br/>
            </w:r>
            <w:r>
              <w:rPr/>
              <w:t>на объект капитального строительства (правоустанавливающие документы)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3.3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Сведения о наличии прав иных лиц на объект капитального строительства (при наличии таких лиц)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0" w:hanging="0"/>
              <w:rPr/>
            </w:pPr>
            <w:r>
              <w:rPr/>
              <w:t>3.4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jc w:val="both"/>
              <w:rPr/>
            </w:pPr>
            <w:r>
              <w:rPr/>
              <w:t>Сведения о решении суда или органа местного самоуправления</w:t>
            </w:r>
            <w:r>
              <w:rPr/>
              <w:br/>
            </w:r>
            <w:r>
              <w:rPr/>
              <w:t>о сносе объекта капитального строительства либо о наличии обязательства по сносу самовольной постройки в соответствии с земельным законодательством Российской Федерации (при наличии таких решения либо обязательства)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57" w:right="57" w:hanging="0"/>
              <w:rPr>
                <w:rFonts w:ascii="Times New Roman" w:hAnsi="Times New Roman"/>
              </w:rPr>
            </w:pPr>
            <w:r>
              <w:rPr/>
            </w:r>
          </w:p>
        </w:tc>
      </w:tr>
    </w:tbl>
    <w:p>
      <w:pPr>
        <w:pStyle w:val="Normal"/>
        <w:spacing w:before="240" w:after="0"/>
        <w:ind w:left="0" w:right="0" w:hanging="0"/>
        <w:rPr/>
      </w:pPr>
      <w:r>
        <w:rPr/>
        <w:t xml:space="preserve">Почтовый адрес и (или) адрес электронной почты для связи:  </w:t>
      </w:r>
    </w:p>
    <w:p>
      <w:pPr>
        <w:pStyle w:val="Normal"/>
        <w:pBdr>
          <w:top w:val="single" w:sz="4" w:space="1" w:color="000000"/>
        </w:pBdr>
        <w:ind w:left="6341" w:right="0" w:hanging="0"/>
        <w:rPr>
          <w:rFonts w:ascii="Times New Roman" w:hAnsi="Times New Roman"/>
          <w:sz w:val="2"/>
        </w:rPr>
      </w:pPr>
      <w:r>
        <w:rPr>
          <w:sz w:val="2"/>
        </w:rPr>
      </w:r>
    </w:p>
    <w:p>
      <w:pPr>
        <w:pStyle w:val="Normal"/>
        <w:ind w:left="0" w:right="0" w:hanging="0"/>
        <w:rPr>
          <w:rFonts w:ascii="Times New Roman" w:hAnsi="Times New Roman"/>
        </w:rPr>
      </w:pPr>
      <w:r>
        <w:rPr/>
      </w:r>
    </w:p>
    <w:p>
      <w:pPr>
        <w:pStyle w:val="Normal"/>
        <w:pBdr>
          <w:top w:val="single" w:sz="4" w:space="1" w:color="000000"/>
        </w:pBdr>
        <w:spacing w:before="0" w:after="240"/>
        <w:ind w:left="0" w:right="0" w:hanging="0"/>
        <w:rPr>
          <w:rFonts w:ascii="Times New Roman" w:hAnsi="Times New Roman"/>
          <w:sz w:val="2"/>
        </w:rPr>
      </w:pPr>
      <w:r>
        <w:rPr>
          <w:sz w:val="2"/>
        </w:rPr>
      </w:r>
    </w:p>
    <w:p>
      <w:pPr>
        <w:pStyle w:val="Normal"/>
        <w:ind w:left="0" w:right="0" w:hanging="0"/>
        <w:rPr/>
      </w:pPr>
      <w:r>
        <w:rPr/>
        <w:t xml:space="preserve">Настоящим уведомлением я  </w:t>
      </w:r>
    </w:p>
    <w:p>
      <w:pPr>
        <w:pStyle w:val="Normal"/>
        <w:pBdr>
          <w:top w:val="single" w:sz="4" w:space="1" w:color="000000"/>
        </w:pBdr>
        <w:ind w:left="3011" w:right="0" w:hanging="0"/>
        <w:rPr>
          <w:rFonts w:ascii="Times New Roman" w:hAnsi="Times New Roman"/>
          <w:sz w:val="2"/>
        </w:rPr>
      </w:pPr>
      <w:r>
        <w:rPr>
          <w:sz w:val="2"/>
        </w:rPr>
      </w:r>
    </w:p>
    <w:p>
      <w:pPr>
        <w:pStyle w:val="Normal"/>
        <w:ind w:left="0" w:right="0" w:hanging="0"/>
        <w:rPr>
          <w:rFonts w:ascii="Times New Roman" w:hAnsi="Times New Roman"/>
        </w:rPr>
      </w:pPr>
      <w:r>
        <w:rPr/>
      </w:r>
    </w:p>
    <w:p>
      <w:pPr>
        <w:pStyle w:val="Normal"/>
        <w:pBdr>
          <w:top w:val="single" w:sz="4" w:space="1" w:color="000000"/>
        </w:pBdr>
        <w:ind w:left="0" w:right="0" w:hanging="0"/>
        <w:jc w:val="center"/>
        <w:rPr/>
      </w:pPr>
      <w:r>
        <w:rPr>
          <w:sz w:val="20"/>
        </w:rPr>
        <w:t>(фамилия, имя, отчество (при наличии)</w:t>
      </w:r>
    </w:p>
    <w:p>
      <w:pPr>
        <w:pStyle w:val="Normal"/>
        <w:spacing w:before="0" w:after="240"/>
        <w:ind w:left="0" w:right="0" w:hanging="0"/>
        <w:jc w:val="both"/>
        <w:rPr/>
      </w:pPr>
      <w:r>
        <w:rPr/>
        <w:t>даю согласие на обработку персональных данных (в случае если застройщиком является физическое лицо).</w:t>
      </w:r>
    </w:p>
    <w:tbl>
      <w:tblPr>
        <w:tblW w:w="10263" w:type="dxa"/>
        <w:jc w:val="left"/>
        <w:tblInd w:w="-28" w:type="dxa"/>
        <w:tblCellMar>
          <w:top w:w="0" w:type="dxa"/>
          <w:left w:w="28" w:type="dxa"/>
          <w:bottom w:w="0" w:type="dxa"/>
          <w:right w:w="28" w:type="dxa"/>
        </w:tblCellMar>
      </w:tblPr>
      <w:tblGrid>
        <w:gridCol w:w="4081"/>
        <w:gridCol w:w="226"/>
        <w:gridCol w:w="1758"/>
        <w:gridCol w:w="226"/>
        <w:gridCol w:w="3972"/>
      </w:tblGrid>
      <w:tr>
        <w:trPr/>
        <w:tc>
          <w:tcPr>
            <w:tcW w:w="4081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226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1758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226" w:type="dxa"/>
            <w:tcBorders/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3972" w:type="dxa"/>
            <w:tcBorders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4081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/>
            </w:pPr>
            <w:r>
              <w:rPr>
                <w:sz w:val="20"/>
              </w:rPr>
              <w:t xml:space="preserve">(должность, в случае, если застройщиком </w:t>
            </w:r>
            <w:r>
              <w:rPr/>
              <w:br/>
            </w:r>
            <w:r>
              <w:rPr>
                <w:sz w:val="20"/>
              </w:rPr>
              <w:t>или техническим заказчиком является юридическое лицо)</w:t>
            </w:r>
          </w:p>
        </w:tc>
        <w:tc>
          <w:tcPr>
            <w:tcW w:w="226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758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/>
            </w:pPr>
            <w:r>
              <w:rPr>
                <w:sz w:val="20"/>
              </w:rPr>
              <w:t>(подпись)</w:t>
            </w:r>
          </w:p>
        </w:tc>
        <w:tc>
          <w:tcPr>
            <w:tcW w:w="226" w:type="dxa"/>
            <w:tcBorders/>
            <w:shd w:fill="auto" w:val="clear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3972" w:type="dxa"/>
            <w:tcBorders>
              <w:top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9"/>
              </w:tabs>
              <w:ind w:left="0" w:right="0" w:hanging="0"/>
              <w:jc w:val="center"/>
              <w:rPr/>
            </w:pPr>
            <w:r>
              <w:rPr>
                <w:sz w:val="20"/>
              </w:rPr>
              <w:t>(расшифровка подписи)</w:t>
            </w:r>
          </w:p>
        </w:tc>
      </w:tr>
    </w:tbl>
    <w:p>
      <w:pPr>
        <w:pStyle w:val="Normal"/>
        <w:spacing w:before="240" w:after="240"/>
        <w:ind w:left="0" w:right="7505" w:hanging="0"/>
        <w:jc w:val="center"/>
        <w:rPr/>
      </w:pPr>
      <w:r>
        <w:rPr>
          <w:sz w:val="20"/>
        </w:rPr>
        <w:t>М.П.</w:t>
      </w:r>
      <w:r>
        <w:rPr/>
        <w:br/>
      </w:r>
      <w:r>
        <w:rPr>
          <w:sz w:val="20"/>
        </w:rPr>
        <w:t>(при наличии)</w:t>
      </w:r>
    </w:p>
    <w:p>
      <w:pPr>
        <w:pStyle w:val="Normal"/>
        <w:ind w:left="0" w:right="0" w:hanging="0"/>
        <w:rPr/>
      </w:pPr>
      <w:r>
        <w:rPr/>
        <w:t xml:space="preserve">К настоящему уведомлению прилагаются:  </w:t>
      </w:r>
    </w:p>
    <w:p>
      <w:pPr>
        <w:pStyle w:val="Normal"/>
        <w:pBdr>
          <w:top w:val="single" w:sz="4" w:space="1" w:color="000000"/>
        </w:pBdr>
        <w:ind w:left="4468" w:right="0" w:hanging="0"/>
        <w:rPr>
          <w:rFonts w:ascii="Times New Roman" w:hAnsi="Times New Roman"/>
          <w:sz w:val="2"/>
        </w:rPr>
      </w:pPr>
      <w:r>
        <w:rPr>
          <w:sz w:val="2"/>
        </w:rPr>
      </w:r>
    </w:p>
    <w:p>
      <w:pPr>
        <w:pStyle w:val="Normal"/>
        <w:ind w:left="0" w:right="0" w:hanging="0"/>
        <w:rPr>
          <w:rFonts w:ascii="Times New Roman" w:hAnsi="Times New Roman"/>
        </w:rPr>
      </w:pPr>
      <w:r>
        <w:rPr/>
      </w:r>
    </w:p>
    <w:p>
      <w:pPr>
        <w:pStyle w:val="Normal"/>
        <w:pBdr>
          <w:top w:val="single" w:sz="4" w:space="1" w:color="000000"/>
        </w:pBdr>
        <w:ind w:left="0" w:right="0" w:hanging="0"/>
        <w:rPr>
          <w:rFonts w:ascii="Times New Roman" w:hAnsi="Times New Roman"/>
          <w:sz w:val="2"/>
        </w:rPr>
      </w:pPr>
      <w:r>
        <w:rPr>
          <w:sz w:val="2"/>
        </w:rPr>
      </w:r>
    </w:p>
    <w:p>
      <w:pPr>
        <w:pStyle w:val="Normal"/>
        <w:ind w:left="0" w:right="0" w:hanging="0"/>
        <w:rPr>
          <w:rFonts w:ascii="Times New Roman" w:hAnsi="Times New Roman"/>
        </w:rPr>
      </w:pPr>
      <w:r>
        <w:rPr/>
      </w:r>
    </w:p>
    <w:p>
      <w:pPr>
        <w:pStyle w:val="Normal"/>
        <w:pBdr>
          <w:top w:val="single" w:sz="4" w:space="1" w:color="000000"/>
        </w:pBdr>
        <w:ind w:left="0" w:right="0" w:hanging="0"/>
        <w:jc w:val="both"/>
        <w:rPr/>
      </w:pPr>
      <w:r>
        <w:rPr>
          <w:sz w:val="20"/>
        </w:rPr>
        <w:t>(документы в соответствии с частью 10 статьи 55.31 Градостроительного кодекса Российской Федерации</w:t>
      </w:r>
      <w:r>
        <w:rPr/>
        <w:br/>
      </w:r>
      <w:r>
        <w:rPr>
          <w:sz w:val="20"/>
        </w:rPr>
        <w:t>(Собрание законодательства Российской Федерации, 2005, № 1, ст. 16; 2018, № 32, ст. 5133, 5135)</w:t>
      </w:r>
    </w:p>
    <w:p>
      <w:pPr>
        <w:pStyle w:val="Normal"/>
        <w:ind w:left="0" w:right="0" w:hanging="0"/>
        <w:rPr/>
      </w:pPr>
      <w:r>
        <w:rPr/>
      </w:r>
    </w:p>
    <w:sectPr>
      <w:type w:val="nextPage"/>
      <w:pgSz w:w="11906" w:h="16838"/>
      <w:pgMar w:left="1134" w:right="567" w:header="0" w:top="851" w:footer="0" w:bottom="567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jc w:val="left"/>
      <w:textAlignment w:val="auto"/>
    </w:pPr>
    <w:rPr>
      <w:rFonts w:ascii="Times New Roman" w:hAnsi="Times New Roman" w:eastAsia="Times New Roman" w:cs="Times New Roman CE"/>
      <w:color w:val="auto"/>
      <w:kern w:val="2"/>
      <w:sz w:val="24"/>
      <w:szCs w:val="24"/>
      <w:lang w:val="ru-RU" w:eastAsia="ru-RU" w:bidi="hi-IN"/>
    </w:rPr>
  </w:style>
  <w:style w:type="character" w:styleId="DefaultParagraphFont">
    <w:name w:val="Default Paragraph Font"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DocumentMap">
    <w:name w:val="DocumentMap"/>
    <w:qFormat/>
    <w:pPr>
      <w:widowControl/>
      <w:jc w:val="left"/>
      <w:textAlignment w:val="auto"/>
    </w:pPr>
    <w:rPr>
      <w:rFonts w:ascii="Times New Roman" w:hAnsi="Times New Roman" w:eastAsia="Times New Roman" w:cs="Times New Roman CE"/>
      <w:color w:val="auto"/>
      <w:kern w:val="2"/>
      <w:sz w:val="20"/>
      <w:szCs w:val="24"/>
      <w:lang w:val="ru-RU" w:eastAsia="ru-RU" w:bidi="hi-IN"/>
    </w:rPr>
  </w:style>
  <w:style w:type="paragraph" w:styleId="Style19">
    <w:name w:val="Header"/>
    <w:basedOn w:val="Normal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Style20">
    <w:name w:val="Footer"/>
    <w:basedOn w:val="Normal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Tahoma" w:hAnsi="Tahoma"/>
      <w:sz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LibreOffice/6.2.5.2$Windows_X86_64 LibreOffice_project/1ec314fa52f458adc18c4f025c545a4e8b22c159</Application>
  <Pages>3</Pages>
  <Words>331</Words>
  <Characters>2344</Characters>
  <CharactersWithSpaces>2628</CharactersWithSpaces>
  <Paragraphs>54</Paragraphs>
  <Company>КонсультантПлюс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2019-05-08T11:20:00Z</dcterms:created>
  <dc:creator>КонсультантПлюс</dc:creator>
  <dc:description/>
  <dc:language>ru-RU</dc:language>
  <cp:lastModifiedBy/>
  <cp:lastPrinted>2019-11-18T15:24:00Z</cp:lastPrinted>
  <dcterms:modified xsi:type="dcterms:W3CDTF">2019-11-18T15:24:00Z</dcterms:modified>
  <cp:revision>3</cp:revision>
  <dc:subject/>
  <dc:title>Уведомление о планируемом сносе объекта капитального строительства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</vt:lpwstr>
  </property>
  <property fmtid="{D5CDD505-2E9C-101B-9397-08002B2CF9AE}" pid="3" name="Operator">
    <vt:lpwstr>Kovalenko</vt:lpwstr>
  </property>
</Properties>
</file>